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8A" w:rsidRDefault="00910F8A" w:rsidP="00910F8A">
      <w:pPr>
        <w:pStyle w:val="Nadpis1"/>
        <w:shd w:val="clear" w:color="auto" w:fill="FFFFFF"/>
        <w:spacing w:after="360" w:afterAutospacing="0" w:line="264" w:lineRule="atLeast"/>
        <w:rPr>
          <w:rFonts w:ascii="Arial" w:hAnsi="Arial" w:cs="Arial"/>
          <w:color w:val="000000"/>
          <w:sz w:val="43"/>
          <w:szCs w:val="43"/>
        </w:rPr>
      </w:pPr>
      <w:r>
        <w:rPr>
          <w:rFonts w:ascii="Arial" w:hAnsi="Arial" w:cs="Arial"/>
          <w:color w:val="000000"/>
          <w:sz w:val="43"/>
          <w:szCs w:val="43"/>
        </w:rPr>
        <w:t>Harmonogram uvolňování podnikatelských činností, opatření ve školách a v sociálních službách</w:t>
      </w:r>
    </w:p>
    <w:p w:rsidR="00910F8A" w:rsidRDefault="00910F8A" w:rsidP="00910F8A">
      <w:pPr>
        <w:shd w:val="clear" w:color="auto" w:fill="FFFFFF"/>
        <w:spacing w:line="360" w:lineRule="atLeast"/>
        <w:rPr>
          <w:rFonts w:ascii="Arial" w:hAnsi="Arial" w:cs="Arial"/>
          <w:color w:val="000000"/>
          <w:sz w:val="17"/>
          <w:szCs w:val="17"/>
        </w:rPr>
      </w:pPr>
      <w:r>
        <w:rPr>
          <w:rStyle w:val="bold"/>
          <w:rFonts w:ascii="Arial" w:hAnsi="Arial" w:cs="Arial"/>
          <w:b/>
          <w:bCs/>
          <w:color w:val="000000"/>
          <w:sz w:val="17"/>
          <w:szCs w:val="17"/>
        </w:rPr>
        <w:t xml:space="preserve">Ministerstvo zdravotnictví společně s </w:t>
      </w:r>
      <w:proofErr w:type="spellStart"/>
      <w:r>
        <w:rPr>
          <w:rStyle w:val="bold"/>
          <w:rFonts w:ascii="Arial" w:hAnsi="Arial" w:cs="Arial"/>
          <w:b/>
          <w:bCs/>
          <w:color w:val="000000"/>
          <w:sz w:val="17"/>
          <w:szCs w:val="17"/>
        </w:rPr>
        <w:t>Miniterstvem</w:t>
      </w:r>
      <w:proofErr w:type="spellEnd"/>
      <w:r>
        <w:rPr>
          <w:rStyle w:val="bold"/>
          <w:rFonts w:ascii="Arial" w:hAnsi="Arial" w:cs="Arial"/>
          <w:b/>
          <w:bCs/>
          <w:color w:val="000000"/>
          <w:sz w:val="17"/>
          <w:szCs w:val="17"/>
        </w:rPr>
        <w:t xml:space="preserve"> průmyslu a obchodu a Ministerstvem školství, mládeže a </w:t>
      </w:r>
      <w:proofErr w:type="spellStart"/>
      <w:r>
        <w:rPr>
          <w:rStyle w:val="bold"/>
          <w:rFonts w:ascii="Arial" w:hAnsi="Arial" w:cs="Arial"/>
          <w:b/>
          <w:bCs/>
          <w:color w:val="000000"/>
          <w:sz w:val="17"/>
          <w:szCs w:val="17"/>
        </w:rPr>
        <w:t>telovýchovy</w:t>
      </w:r>
      <w:proofErr w:type="spellEnd"/>
      <w:r>
        <w:rPr>
          <w:rStyle w:val="bold"/>
          <w:rFonts w:ascii="Arial" w:hAnsi="Arial" w:cs="Arial"/>
          <w:b/>
          <w:bCs/>
          <w:color w:val="000000"/>
          <w:sz w:val="17"/>
          <w:szCs w:val="17"/>
        </w:rPr>
        <w:t xml:space="preserve"> připravilo pozvolný plán návratu do běžného života. Dle vývoje epidemiologické situace bude dále upravován. V přehledu naleznete, kdy a které obchody, služby či školní aktivity se postupně obnoví, pokud bude situace příznivá.</w:t>
      </w:r>
      <w:r>
        <w:rPr>
          <w:rFonts w:ascii="Arial" w:hAnsi="Arial" w:cs="Arial"/>
          <w:b/>
          <w:bCs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  <w:sz w:val="17"/>
          <w:szCs w:val="17"/>
        </w:rPr>
        <w:br/>
      </w:r>
    </w:p>
    <w:p w:rsidR="00910F8A" w:rsidRDefault="00910F8A" w:rsidP="00910F8A">
      <w:pPr>
        <w:pStyle w:val="Nadpis2"/>
        <w:pBdr>
          <w:bottom w:val="single" w:sz="4" w:space="4" w:color="A7A7A7"/>
        </w:pBdr>
        <w:shd w:val="clear" w:color="auto" w:fill="FFFFFF"/>
        <w:spacing w:before="120" w:beforeAutospacing="0" w:after="120" w:afterAutospacing="0" w:line="31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Přehled harmonogramů</w:t>
      </w:r>
    </w:p>
    <w:p w:rsidR="00910F8A" w:rsidRDefault="00910F8A" w:rsidP="00910F8A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hyperlink r:id="rId5" w:anchor="podnikatelske_a_dalsi_cinnosti" w:history="1">
        <w:r>
          <w:rPr>
            <w:rStyle w:val="Hypertextovodkaz"/>
            <w:rFonts w:ascii="Arial" w:hAnsi="Arial" w:cs="Arial"/>
            <w:color w:val="153B88"/>
            <w:sz w:val="17"/>
            <w:szCs w:val="17"/>
            <w:bdr w:val="none" w:sz="0" w:space="0" w:color="auto" w:frame="1"/>
          </w:rPr>
          <w:t>Uvolnění podnikatelských a dalších činností</w:t>
        </w:r>
      </w:hyperlink>
    </w:p>
    <w:p w:rsidR="00910F8A" w:rsidRDefault="00910F8A" w:rsidP="00910F8A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hyperlink r:id="rId6" w:anchor="skoly" w:history="1">
        <w:r>
          <w:rPr>
            <w:rStyle w:val="Hypertextovodkaz"/>
            <w:rFonts w:ascii="Arial" w:hAnsi="Arial" w:cs="Arial"/>
            <w:color w:val="153B88"/>
            <w:sz w:val="17"/>
            <w:szCs w:val="17"/>
            <w:bdr w:val="none" w:sz="0" w:space="0" w:color="auto" w:frame="1"/>
          </w:rPr>
          <w:t>Rozvolnění ve školách a školských zařízeních</w:t>
        </w:r>
      </w:hyperlink>
    </w:p>
    <w:p w:rsidR="00910F8A" w:rsidRDefault="00910F8A" w:rsidP="00910F8A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hyperlink r:id="rId7" w:anchor="socialni_sluzby" w:history="1">
        <w:r>
          <w:rPr>
            <w:rStyle w:val="Hypertextovodkaz"/>
            <w:rFonts w:ascii="Arial" w:hAnsi="Arial" w:cs="Arial"/>
            <w:color w:val="153B88"/>
            <w:sz w:val="17"/>
            <w:szCs w:val="17"/>
            <w:bdr w:val="none" w:sz="0" w:space="0" w:color="auto" w:frame="1"/>
          </w:rPr>
          <w:t>Rozvolnění v oblasti sociálních služeb</w:t>
        </w:r>
      </w:hyperlink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  <w:t> </w:t>
      </w:r>
    </w:p>
    <w:p w:rsidR="00910F8A" w:rsidRDefault="00910F8A" w:rsidP="00910F8A">
      <w:pPr>
        <w:pStyle w:val="Nadpis2"/>
        <w:pBdr>
          <w:bottom w:val="single" w:sz="4" w:space="4" w:color="A7A7A7"/>
        </w:pBdr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0"/>
          <w:szCs w:val="20"/>
        </w:rPr>
      </w:pPr>
      <w:bookmarkStart w:id="0" w:name="podnikatelske_a_dalsi_cinnosti"/>
      <w:bookmarkEnd w:id="0"/>
      <w:r>
        <w:rPr>
          <w:rFonts w:ascii="Arial" w:hAnsi="Arial" w:cs="Arial"/>
          <w:color w:val="000000"/>
          <w:sz w:val="20"/>
          <w:szCs w:val="20"/>
        </w:rPr>
        <w:t>Uvolnění podnikatelských a dalších činností</w:t>
      </w:r>
    </w:p>
    <w:p w:rsidR="00910F8A" w:rsidRDefault="00910F8A" w:rsidP="00910F8A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153B88"/>
          <w:sz w:val="17"/>
          <w:szCs w:val="17"/>
          <w:bdr w:val="none" w:sz="0" w:space="0" w:color="auto" w:frame="1"/>
        </w:rPr>
        <w:drawing>
          <wp:inline distT="0" distB="0" distL="0" distR="0">
            <wp:extent cx="5939790" cy="4371014"/>
            <wp:effectExtent l="19050" t="0" r="3810" b="0"/>
            <wp:docPr id="3" name="obrázek 1" descr="Harmonogram uvolňování podnikatelských a dalších činností - ilustrační obráze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monogram uvolňování podnikatelských a dalších činností - ilustrační obráze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784" cy="437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F8A" w:rsidRDefault="00910F8A" w:rsidP="00910F8A">
      <w:pPr>
        <w:pStyle w:val="Nadpis4"/>
        <w:shd w:val="clear" w:color="auto" w:fill="FFFFFF"/>
        <w:spacing w:line="360" w:lineRule="atLeast"/>
        <w:rPr>
          <w:rStyle w:val="Siln"/>
          <w:rFonts w:ascii="Arial" w:hAnsi="Arial" w:cs="Arial"/>
          <w:b/>
          <w:bCs/>
          <w:color w:val="000000"/>
        </w:rPr>
      </w:pPr>
    </w:p>
    <w:p w:rsidR="00910F8A" w:rsidRDefault="00910F8A" w:rsidP="00910F8A">
      <w:pPr>
        <w:pStyle w:val="Nadpis4"/>
        <w:shd w:val="clear" w:color="auto" w:fill="FFFFFF"/>
        <w:spacing w:line="360" w:lineRule="atLeast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b/>
          <w:bCs/>
          <w:color w:val="000000"/>
        </w:rPr>
        <w:lastRenderedPageBreak/>
        <w:t>pondělí 20. dubna</w:t>
      </w:r>
    </w:p>
    <w:p w:rsidR="00910F8A" w:rsidRDefault="00910F8A" w:rsidP="00910F8A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Řemesla s provozovnou, </w:t>
      </w:r>
      <w:hyperlink r:id="rId10" w:history="1">
        <w:r>
          <w:rPr>
            <w:rStyle w:val="Hypertextovodkaz"/>
            <w:rFonts w:ascii="Arial" w:hAnsi="Arial" w:cs="Arial"/>
            <w:color w:val="153B88"/>
            <w:sz w:val="17"/>
            <w:szCs w:val="17"/>
            <w:bdr w:val="none" w:sz="0" w:space="0" w:color="auto" w:frame="1"/>
          </w:rPr>
          <w:t>rozpis konkrétních řemesel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</w:p>
    <w:p w:rsidR="00910F8A" w:rsidRDefault="00910F8A" w:rsidP="00910F8A">
      <w:pPr>
        <w:numPr>
          <w:ilvl w:val="0"/>
          <w:numId w:val="2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Farmářské trhy a další venkovní trhy a tržiště.</w:t>
      </w:r>
    </w:p>
    <w:p w:rsidR="00910F8A" w:rsidRDefault="00910F8A" w:rsidP="00910F8A">
      <w:pPr>
        <w:numPr>
          <w:ilvl w:val="0"/>
          <w:numId w:val="2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Autobazary a autosalóny.</w:t>
      </w:r>
    </w:p>
    <w:p w:rsidR="00910F8A" w:rsidRDefault="00910F8A" w:rsidP="00910F8A">
      <w:pPr>
        <w:numPr>
          <w:ilvl w:val="0"/>
          <w:numId w:val="2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Venkovní tréninkové aktivity profesionálních sportovců </w:t>
      </w:r>
      <w:r>
        <w:rPr>
          <w:rFonts w:ascii="Arial" w:hAnsi="Arial" w:cs="Arial"/>
          <w:color w:val="000000"/>
          <w:sz w:val="17"/>
          <w:szCs w:val="17"/>
        </w:rPr>
        <w:t>s vyloučením veřejnosti v menších skupinách za přesně definovaných podmínek (sportovci s profesionální smlouvou, vrcholoví sportovci MO – AČR, MV ČR a VSC MŠMT).</w:t>
      </w:r>
    </w:p>
    <w:p w:rsidR="00910F8A" w:rsidRDefault="00910F8A" w:rsidP="00910F8A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Svatby do 10 lidí </w:t>
      </w:r>
      <w:r>
        <w:rPr>
          <w:rFonts w:ascii="Arial" w:hAnsi="Arial" w:cs="Arial"/>
          <w:color w:val="000000"/>
          <w:sz w:val="17"/>
          <w:szCs w:val="17"/>
        </w:rPr>
        <w:t>za specifických hygienických podmínek. </w:t>
      </w:r>
      <w:hyperlink r:id="rId11" w:history="1">
        <w:r>
          <w:rPr>
            <w:rStyle w:val="Hypertextovodkaz"/>
            <w:rFonts w:ascii="Arial" w:hAnsi="Arial" w:cs="Arial"/>
            <w:color w:val="153B88"/>
            <w:sz w:val="17"/>
            <w:szCs w:val="17"/>
            <w:bdr w:val="none" w:sz="0" w:space="0" w:color="auto" w:frame="1"/>
          </w:rPr>
          <w:t xml:space="preserve">Doporučení pro obce k postupu pro konání </w:t>
        </w:r>
        <w:proofErr w:type="spellStart"/>
        <w:r>
          <w:rPr>
            <w:rStyle w:val="Hypertextovodkaz"/>
            <w:rFonts w:ascii="Arial" w:hAnsi="Arial" w:cs="Arial"/>
            <w:color w:val="153B88"/>
            <w:sz w:val="17"/>
            <w:szCs w:val="17"/>
            <w:bdr w:val="none" w:sz="0" w:space="0" w:color="auto" w:frame="1"/>
          </w:rPr>
          <w:t>sňatečných</w:t>
        </w:r>
        <w:proofErr w:type="spellEnd"/>
        <w:r>
          <w:rPr>
            <w:rStyle w:val="Hypertextovodkaz"/>
            <w:rFonts w:ascii="Arial" w:hAnsi="Arial" w:cs="Arial"/>
            <w:color w:val="153B88"/>
            <w:sz w:val="17"/>
            <w:szCs w:val="17"/>
            <w:bdr w:val="none" w:sz="0" w:space="0" w:color="auto" w:frame="1"/>
          </w:rPr>
          <w:t xml:space="preserve"> obřadů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</w:p>
    <w:p w:rsidR="00910F8A" w:rsidRDefault="00910F8A" w:rsidP="00910F8A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7"/>
          <w:szCs w:val="17"/>
        </w:rPr>
      </w:pPr>
      <w:hyperlink r:id="rId12" w:history="1">
        <w:r>
          <w:rPr>
            <w:rStyle w:val="Hypertextovodkaz"/>
            <w:rFonts w:ascii="Arial" w:hAnsi="Arial" w:cs="Arial"/>
            <w:color w:val="153B88"/>
            <w:sz w:val="17"/>
            <w:szCs w:val="17"/>
            <w:bdr w:val="none" w:sz="0" w:space="0" w:color="auto" w:frame="1"/>
          </w:rPr>
          <w:t>Doporučení Ministerstva zdravotnictví k uvolnění opatření od 20. dubna 2020.</w:t>
        </w:r>
      </w:hyperlink>
    </w:p>
    <w:p w:rsidR="00910F8A" w:rsidRDefault="00910F8A" w:rsidP="00910F8A">
      <w:pPr>
        <w:pStyle w:val="Nadpis4"/>
        <w:shd w:val="clear" w:color="auto" w:fill="FFFFFF"/>
        <w:spacing w:line="360" w:lineRule="atLeast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b/>
          <w:bCs/>
          <w:color w:val="000000"/>
        </w:rPr>
        <w:t>pátek 24. dubna</w:t>
      </w:r>
    </w:p>
    <w:p w:rsidR="00910F8A" w:rsidRDefault="00910F8A" w:rsidP="00910F8A">
      <w:pPr>
        <w:numPr>
          <w:ilvl w:val="0"/>
          <w:numId w:val="3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Bohoslužby do 15 osob za přesně definovaných podmínek.</w:t>
      </w:r>
    </w:p>
    <w:p w:rsidR="00910F8A" w:rsidRDefault="00910F8A" w:rsidP="00910F8A">
      <w:pPr>
        <w:numPr>
          <w:ilvl w:val="0"/>
          <w:numId w:val="3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Zasedání orgánu spolku nebo jiného spolkového setkání v počtu nejvýše 10 osob za stanovených podmínek.</w:t>
      </w:r>
    </w:p>
    <w:p w:rsidR="00910F8A" w:rsidRDefault="00910F8A" w:rsidP="00910F8A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hyperlink r:id="rId13" w:history="1">
        <w:r>
          <w:rPr>
            <w:rStyle w:val="Hypertextovodkaz"/>
            <w:rFonts w:ascii="Arial" w:hAnsi="Arial" w:cs="Arial"/>
            <w:color w:val="153B88"/>
            <w:sz w:val="17"/>
            <w:szCs w:val="17"/>
            <w:bdr w:val="none" w:sz="0" w:space="0" w:color="auto" w:frame="1"/>
          </w:rPr>
          <w:t>Příslušné krizové opatření.</w:t>
        </w:r>
      </w:hyperlink>
    </w:p>
    <w:p w:rsidR="00910F8A" w:rsidRDefault="00910F8A" w:rsidP="00910F8A">
      <w:pPr>
        <w:pStyle w:val="Nadpis4"/>
        <w:shd w:val="clear" w:color="auto" w:fill="FFFFFF"/>
        <w:spacing w:line="360" w:lineRule="atLeast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b/>
          <w:bCs/>
          <w:color w:val="000000"/>
        </w:rPr>
        <w:t>pondělí 27. dubna</w:t>
      </w:r>
    </w:p>
    <w:p w:rsidR="00910F8A" w:rsidRDefault="00910F8A" w:rsidP="00910F8A">
      <w:pPr>
        <w:numPr>
          <w:ilvl w:val="0"/>
          <w:numId w:val="4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Provozovny do 2 500 m</w:t>
      </w:r>
      <w:r>
        <w:rPr>
          <w:rStyle w:val="Siln"/>
          <w:rFonts w:ascii="Arial" w:hAnsi="Arial" w:cs="Arial"/>
          <w:color w:val="000000"/>
          <w:sz w:val="15"/>
          <w:szCs w:val="15"/>
          <w:vertAlign w:val="superscript"/>
        </w:rPr>
        <w:t>2 </w:t>
      </w:r>
      <w:r>
        <w:rPr>
          <w:rFonts w:ascii="Arial" w:hAnsi="Arial" w:cs="Arial"/>
          <w:color w:val="000000"/>
          <w:sz w:val="17"/>
          <w:szCs w:val="17"/>
        </w:rPr>
        <w:t>včetně turistických informačních center, pokud nejsou v nákupních centrech nad 5 000 m2 (netýká se provozoven, které budou otevírány v dalších etapách).</w:t>
      </w:r>
    </w:p>
    <w:p w:rsidR="00910F8A" w:rsidRDefault="00910F8A" w:rsidP="00910F8A">
      <w:pPr>
        <w:numPr>
          <w:ilvl w:val="0"/>
          <w:numId w:val="4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Autoškoly</w:t>
      </w:r>
    </w:p>
    <w:p w:rsidR="00910F8A" w:rsidRDefault="00910F8A" w:rsidP="00910F8A">
      <w:pPr>
        <w:numPr>
          <w:ilvl w:val="0"/>
          <w:numId w:val="4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Posilovny a fitness centra bez využití zázemí</w:t>
      </w:r>
      <w:r>
        <w:rPr>
          <w:rFonts w:ascii="Arial" w:hAnsi="Arial" w:cs="Arial"/>
          <w:color w:val="000000"/>
          <w:sz w:val="17"/>
          <w:szCs w:val="17"/>
        </w:rPr>
        <w:t> (sprchy, šatny).</w:t>
      </w:r>
    </w:p>
    <w:p w:rsidR="00910F8A" w:rsidRDefault="00910F8A" w:rsidP="00910F8A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Knihovny,</w:t>
      </w:r>
      <w:r>
        <w:rPr>
          <w:rFonts w:ascii="Arial" w:hAnsi="Arial" w:cs="Arial"/>
          <w:color w:val="000000"/>
          <w:sz w:val="17"/>
          <w:szCs w:val="17"/>
        </w:rPr>
        <w:t> </w:t>
      </w:r>
      <w:hyperlink r:id="rId14" w:history="1">
        <w:r>
          <w:rPr>
            <w:rStyle w:val="Hypertextovodkaz"/>
            <w:rFonts w:ascii="Arial" w:hAnsi="Arial" w:cs="Arial"/>
            <w:color w:val="153B88"/>
            <w:sz w:val="17"/>
            <w:szCs w:val="17"/>
            <w:bdr w:val="none" w:sz="0" w:space="0" w:color="auto" w:frame="1"/>
          </w:rPr>
          <w:t>doporučení Ministerstva kultury pro otevírající se knihovny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</w:p>
    <w:p w:rsidR="00910F8A" w:rsidRDefault="00910F8A" w:rsidP="00910F8A">
      <w:pPr>
        <w:numPr>
          <w:ilvl w:val="0"/>
          <w:numId w:val="4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Zoologické, botanické a dendrologické zahrady </w:t>
      </w:r>
      <w:r>
        <w:rPr>
          <w:rFonts w:ascii="Arial" w:hAnsi="Arial" w:cs="Arial"/>
          <w:color w:val="000000"/>
          <w:sz w:val="17"/>
          <w:szCs w:val="17"/>
        </w:rPr>
        <w:t>(venkovní prostory).</w:t>
      </w:r>
    </w:p>
    <w:p w:rsidR="00910F8A" w:rsidRDefault="00910F8A" w:rsidP="00910F8A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hyperlink r:id="rId15" w:history="1">
        <w:r>
          <w:rPr>
            <w:rStyle w:val="Hypertextovodkaz"/>
            <w:rFonts w:ascii="Arial" w:hAnsi="Arial" w:cs="Arial"/>
            <w:color w:val="153B88"/>
            <w:sz w:val="17"/>
            <w:szCs w:val="17"/>
            <w:bdr w:val="none" w:sz="0" w:space="0" w:color="auto" w:frame="1"/>
          </w:rPr>
          <w:t xml:space="preserve">Krizové </w:t>
        </w:r>
        <w:proofErr w:type="spellStart"/>
        <w:r>
          <w:rPr>
            <w:rStyle w:val="Hypertextovodkaz"/>
            <w:rFonts w:ascii="Arial" w:hAnsi="Arial" w:cs="Arial"/>
            <w:color w:val="153B88"/>
            <w:sz w:val="17"/>
            <w:szCs w:val="17"/>
            <w:bdr w:val="none" w:sz="0" w:space="0" w:color="auto" w:frame="1"/>
          </w:rPr>
          <w:t>opatřední</w:t>
        </w:r>
        <w:proofErr w:type="spellEnd"/>
        <w:r>
          <w:rPr>
            <w:rStyle w:val="Hypertextovodkaz"/>
            <w:rFonts w:ascii="Arial" w:hAnsi="Arial" w:cs="Arial"/>
            <w:color w:val="153B88"/>
            <w:sz w:val="17"/>
            <w:szCs w:val="17"/>
            <w:bdr w:val="none" w:sz="0" w:space="0" w:color="auto" w:frame="1"/>
          </w:rPr>
          <w:t xml:space="preserve"> platné od 27. dubna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</w:p>
    <w:p w:rsidR="00910F8A" w:rsidRDefault="00910F8A" w:rsidP="00910F8A">
      <w:pPr>
        <w:pStyle w:val="Nadpis4"/>
        <w:shd w:val="clear" w:color="auto" w:fill="FFFFFF"/>
        <w:spacing w:line="360" w:lineRule="atLeast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b/>
          <w:bCs/>
          <w:color w:val="000000"/>
        </w:rPr>
        <w:t>pondělí 11. května</w:t>
      </w:r>
    </w:p>
    <w:p w:rsidR="00910F8A" w:rsidRDefault="00910F8A" w:rsidP="00910F8A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Všechny provozovny v nákupních centrech</w:t>
      </w:r>
      <w:r>
        <w:rPr>
          <w:rFonts w:ascii="Arial" w:hAnsi="Arial" w:cs="Arial"/>
          <w:color w:val="000000"/>
          <w:sz w:val="17"/>
          <w:szCs w:val="17"/>
        </w:rPr>
        <w:t> (v případě pozitivní epidemiologické situace a specifických hygienických podmínek).</w:t>
      </w:r>
    </w:p>
    <w:p w:rsidR="00910F8A" w:rsidRDefault="00910F8A" w:rsidP="00910F8A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Provozovny nad 2 500 m</w:t>
      </w:r>
      <w:r>
        <w:rPr>
          <w:rStyle w:val="Siln"/>
          <w:rFonts w:ascii="Arial" w:hAnsi="Arial" w:cs="Arial"/>
          <w:color w:val="000000"/>
          <w:sz w:val="15"/>
          <w:szCs w:val="15"/>
          <w:vertAlign w:val="superscript"/>
        </w:rPr>
        <w:t>2</w:t>
      </w:r>
      <w:r>
        <w:rPr>
          <w:rStyle w:val="Siln"/>
          <w:rFonts w:ascii="Arial" w:hAnsi="Arial" w:cs="Arial"/>
          <w:color w:val="000000"/>
          <w:sz w:val="17"/>
          <w:szCs w:val="17"/>
        </w:rPr>
        <w:t>, které nejsou v nákupních centrech.</w:t>
      </w:r>
    </w:p>
    <w:p w:rsidR="00910F8A" w:rsidRDefault="00910F8A" w:rsidP="00910F8A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 xml:space="preserve">Restaurace, hospody, bufety, kavárny, </w:t>
      </w:r>
      <w:proofErr w:type="spellStart"/>
      <w:r>
        <w:rPr>
          <w:rStyle w:val="Siln"/>
          <w:rFonts w:ascii="Arial" w:hAnsi="Arial" w:cs="Arial"/>
          <w:color w:val="000000"/>
          <w:sz w:val="17"/>
          <w:szCs w:val="17"/>
        </w:rPr>
        <w:t>vinotéky</w:t>
      </w:r>
      <w:proofErr w:type="spellEnd"/>
      <w:r>
        <w:rPr>
          <w:rStyle w:val="Siln"/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Style w:val="Siln"/>
          <w:rFonts w:ascii="Arial" w:hAnsi="Arial" w:cs="Arial"/>
          <w:color w:val="000000"/>
          <w:sz w:val="17"/>
          <w:szCs w:val="17"/>
        </w:rPr>
        <w:t>pivotéky</w:t>
      </w:r>
      <w:proofErr w:type="spellEnd"/>
      <w:r>
        <w:rPr>
          <w:rStyle w:val="Siln"/>
          <w:rFonts w:ascii="Arial" w:hAnsi="Arial" w:cs="Arial"/>
          <w:color w:val="000000"/>
          <w:sz w:val="17"/>
          <w:szCs w:val="17"/>
        </w:rPr>
        <w:t xml:space="preserve"> s prodejem přes výdejní okénko a v rámci venkovních </w:t>
      </w:r>
      <w:r>
        <w:rPr>
          <w:rFonts w:ascii="Arial" w:hAnsi="Arial" w:cs="Arial"/>
          <w:color w:val="000000"/>
          <w:sz w:val="17"/>
          <w:szCs w:val="17"/>
        </w:rPr>
        <w:t>(letních) </w:t>
      </w:r>
      <w:r>
        <w:rPr>
          <w:rStyle w:val="Siln"/>
          <w:rFonts w:ascii="Arial" w:hAnsi="Arial" w:cs="Arial"/>
          <w:color w:val="000000"/>
          <w:sz w:val="17"/>
          <w:szCs w:val="17"/>
        </w:rPr>
        <w:t>zahrádek.</w:t>
      </w:r>
    </w:p>
    <w:p w:rsidR="00910F8A" w:rsidRDefault="00910F8A" w:rsidP="00910F8A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Holičství a kadeřnictví, pedikúry, manikúry, solária, kosmetické, masérské, regenerační nebo rekondiční služby.</w:t>
      </w:r>
    </w:p>
    <w:p w:rsidR="00910F8A" w:rsidRDefault="00910F8A" w:rsidP="00910F8A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Muzea, galerie a výstavní síně.</w:t>
      </w:r>
    </w:p>
    <w:p w:rsidR="00910F8A" w:rsidRDefault="00910F8A" w:rsidP="00910F8A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Zámky, hrady, skanzeny </w:t>
      </w:r>
      <w:r>
        <w:rPr>
          <w:rFonts w:ascii="Arial" w:hAnsi="Arial" w:cs="Arial"/>
          <w:color w:val="000000"/>
          <w:sz w:val="17"/>
          <w:szCs w:val="17"/>
        </w:rPr>
        <w:t>(venkovní prostory).</w:t>
      </w:r>
    </w:p>
    <w:p w:rsidR="00910F8A" w:rsidRDefault="00910F8A" w:rsidP="00910F8A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Venkovní tréninkové aktivity profesionálních sportovců</w:t>
      </w:r>
      <w:r>
        <w:rPr>
          <w:rFonts w:ascii="Arial" w:hAnsi="Arial" w:cs="Arial"/>
          <w:color w:val="000000"/>
          <w:sz w:val="17"/>
          <w:szCs w:val="17"/>
        </w:rPr>
        <w:t> s vyloučením veřejnosti.</w:t>
      </w:r>
    </w:p>
    <w:p w:rsidR="00910F8A" w:rsidRDefault="00910F8A" w:rsidP="00910F8A">
      <w:pPr>
        <w:pStyle w:val="Nadpis4"/>
        <w:shd w:val="clear" w:color="auto" w:fill="FFFFFF"/>
        <w:spacing w:line="360" w:lineRule="atLeast"/>
        <w:rPr>
          <w:rStyle w:val="Siln"/>
          <w:rFonts w:ascii="Arial" w:hAnsi="Arial" w:cs="Arial"/>
          <w:b/>
          <w:bCs/>
          <w:color w:val="000000"/>
        </w:rPr>
      </w:pPr>
    </w:p>
    <w:p w:rsidR="00910F8A" w:rsidRDefault="00910F8A" w:rsidP="00910F8A">
      <w:pPr>
        <w:pStyle w:val="Nadpis4"/>
        <w:shd w:val="clear" w:color="auto" w:fill="FFFFFF"/>
        <w:spacing w:line="360" w:lineRule="atLeast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b/>
          <w:bCs/>
          <w:color w:val="000000"/>
        </w:rPr>
        <w:lastRenderedPageBreak/>
        <w:t>pondělí 25. května</w:t>
      </w:r>
    </w:p>
    <w:p w:rsidR="00910F8A" w:rsidRDefault="00910F8A" w:rsidP="00910F8A">
      <w:pPr>
        <w:numPr>
          <w:ilvl w:val="0"/>
          <w:numId w:val="6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 xml:space="preserve">Restaurace, hospody, bufety, kavárny, </w:t>
      </w:r>
      <w:proofErr w:type="spellStart"/>
      <w:r>
        <w:rPr>
          <w:rStyle w:val="Siln"/>
          <w:rFonts w:ascii="Arial" w:hAnsi="Arial" w:cs="Arial"/>
          <w:color w:val="000000"/>
          <w:sz w:val="17"/>
          <w:szCs w:val="17"/>
        </w:rPr>
        <w:t>vinotéky</w:t>
      </w:r>
      <w:proofErr w:type="spellEnd"/>
      <w:r>
        <w:rPr>
          <w:rStyle w:val="Siln"/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Style w:val="Siln"/>
          <w:rFonts w:ascii="Arial" w:hAnsi="Arial" w:cs="Arial"/>
          <w:color w:val="000000"/>
          <w:sz w:val="17"/>
          <w:szCs w:val="17"/>
        </w:rPr>
        <w:t>pivotéky</w:t>
      </w:r>
      <w:proofErr w:type="spellEnd"/>
      <w:r>
        <w:rPr>
          <w:rStyle w:val="Siln"/>
          <w:rFonts w:ascii="Arial" w:hAnsi="Arial" w:cs="Arial"/>
          <w:color w:val="000000"/>
          <w:sz w:val="17"/>
          <w:szCs w:val="17"/>
        </w:rPr>
        <w:t xml:space="preserve"> – vnitřní prostory.</w:t>
      </w:r>
    </w:p>
    <w:p w:rsidR="00910F8A" w:rsidRDefault="00910F8A" w:rsidP="00910F8A">
      <w:pPr>
        <w:numPr>
          <w:ilvl w:val="0"/>
          <w:numId w:val="6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Hotely, venkovní kempy a další ubytovací zařízení</w:t>
      </w:r>
      <w:r>
        <w:rPr>
          <w:rFonts w:ascii="Arial" w:hAnsi="Arial" w:cs="Arial"/>
          <w:color w:val="000000"/>
          <w:sz w:val="17"/>
          <w:szCs w:val="17"/>
        </w:rPr>
        <w:t> (včetně jejich restaurací a kaváren).</w:t>
      </w:r>
    </w:p>
    <w:p w:rsidR="00910F8A" w:rsidRDefault="00910F8A" w:rsidP="00910F8A">
      <w:pPr>
        <w:numPr>
          <w:ilvl w:val="0"/>
          <w:numId w:val="6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Taxislužby </w:t>
      </w:r>
      <w:r>
        <w:rPr>
          <w:rFonts w:ascii="Arial" w:hAnsi="Arial" w:cs="Arial"/>
          <w:color w:val="000000"/>
          <w:sz w:val="17"/>
          <w:szCs w:val="17"/>
        </w:rPr>
        <w:t>(dosud nepovolené).</w:t>
      </w:r>
    </w:p>
    <w:p w:rsidR="00910F8A" w:rsidRDefault="00910F8A" w:rsidP="00910F8A">
      <w:pPr>
        <w:numPr>
          <w:ilvl w:val="0"/>
          <w:numId w:val="6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Živnosti, při kterých je porušována integrita kůže </w:t>
      </w:r>
      <w:r>
        <w:rPr>
          <w:rFonts w:ascii="Arial" w:hAnsi="Arial" w:cs="Arial"/>
          <w:color w:val="000000"/>
          <w:sz w:val="17"/>
          <w:szCs w:val="17"/>
        </w:rPr>
        <w:t>(tetování, piercing).</w:t>
      </w:r>
    </w:p>
    <w:p w:rsidR="00910F8A" w:rsidRDefault="00910F8A" w:rsidP="00910F8A">
      <w:pPr>
        <w:numPr>
          <w:ilvl w:val="0"/>
          <w:numId w:val="6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Divadla, zámky, hrady a ostatní kulturní aktivity</w:t>
      </w:r>
      <w:r>
        <w:rPr>
          <w:rFonts w:ascii="Arial" w:hAnsi="Arial" w:cs="Arial"/>
          <w:color w:val="000000"/>
          <w:sz w:val="17"/>
          <w:szCs w:val="17"/>
        </w:rPr>
        <w:t> za přesně definovaných podmínek.</w:t>
      </w:r>
    </w:p>
    <w:p w:rsidR="00910F8A" w:rsidRDefault="00910F8A" w:rsidP="00910F8A">
      <w:pPr>
        <w:numPr>
          <w:ilvl w:val="0"/>
          <w:numId w:val="6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Kulturní, společenské, sportovní akce </w:t>
      </w:r>
      <w:r>
        <w:rPr>
          <w:rFonts w:ascii="Arial" w:hAnsi="Arial" w:cs="Arial"/>
          <w:color w:val="000000"/>
          <w:sz w:val="17"/>
          <w:szCs w:val="17"/>
        </w:rPr>
        <w:t>(počet osob bude specifikován).</w:t>
      </w:r>
    </w:p>
    <w:p w:rsidR="00910F8A" w:rsidRDefault="00910F8A" w:rsidP="00910F8A">
      <w:pPr>
        <w:numPr>
          <w:ilvl w:val="0"/>
          <w:numId w:val="6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Zotavovací akce apod. pro děti do 15 let věku.</w:t>
      </w:r>
    </w:p>
    <w:p w:rsidR="00910F8A" w:rsidRDefault="00910F8A" w:rsidP="00910F8A">
      <w:pPr>
        <w:numPr>
          <w:ilvl w:val="0"/>
          <w:numId w:val="6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Další včetně opatření v cestovním ruchu.</w:t>
      </w:r>
    </w:p>
    <w:p w:rsidR="00910F8A" w:rsidRDefault="00910F8A" w:rsidP="00910F8A">
      <w:pPr>
        <w:numPr>
          <w:ilvl w:val="0"/>
          <w:numId w:val="6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Svatby za specifických hygienických podmínek.</w:t>
      </w:r>
    </w:p>
    <w:p w:rsidR="00910F8A" w:rsidRDefault="00910F8A" w:rsidP="00910F8A">
      <w:pPr>
        <w:numPr>
          <w:ilvl w:val="0"/>
          <w:numId w:val="6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 xml:space="preserve">Zoologické, botanické a </w:t>
      </w:r>
      <w:proofErr w:type="spellStart"/>
      <w:r>
        <w:rPr>
          <w:rStyle w:val="Siln"/>
          <w:rFonts w:ascii="Arial" w:hAnsi="Arial" w:cs="Arial"/>
          <w:color w:val="000000"/>
          <w:sz w:val="17"/>
          <w:szCs w:val="17"/>
        </w:rPr>
        <w:t>dentrologické</w:t>
      </w:r>
      <w:proofErr w:type="spellEnd"/>
      <w:r>
        <w:rPr>
          <w:rStyle w:val="Siln"/>
          <w:rFonts w:ascii="Arial" w:hAnsi="Arial" w:cs="Arial"/>
          <w:color w:val="000000"/>
          <w:sz w:val="17"/>
          <w:szCs w:val="17"/>
        </w:rPr>
        <w:t xml:space="preserve"> zahrady</w:t>
      </w:r>
      <w:r>
        <w:rPr>
          <w:rFonts w:ascii="Arial" w:hAnsi="Arial" w:cs="Arial"/>
          <w:color w:val="000000"/>
          <w:sz w:val="17"/>
          <w:szCs w:val="17"/>
        </w:rPr>
        <w:t> (včetně vnitřních prostor).</w:t>
      </w:r>
    </w:p>
    <w:p w:rsidR="00910F8A" w:rsidRDefault="00910F8A" w:rsidP="00910F8A">
      <w:pPr>
        <w:pStyle w:val="Nadpis4"/>
        <w:shd w:val="clear" w:color="auto" w:fill="FFFFFF"/>
        <w:spacing w:line="360" w:lineRule="atLeast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b/>
          <w:bCs/>
          <w:color w:val="000000"/>
        </w:rPr>
        <w:t>během června</w:t>
      </w:r>
    </w:p>
    <w:p w:rsidR="00910F8A" w:rsidRDefault="00910F8A" w:rsidP="00910F8A">
      <w:pPr>
        <w:numPr>
          <w:ilvl w:val="0"/>
          <w:numId w:val="7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Ostatní činnosti budou povoleny během června podle aktuální epidemiologické situace.</w:t>
      </w:r>
      <w:r>
        <w:rPr>
          <w:rFonts w:ascii="Arial" w:hAnsi="Arial" w:cs="Arial"/>
          <w:color w:val="000000"/>
          <w:sz w:val="17"/>
          <w:szCs w:val="17"/>
        </w:rPr>
        <w:br/>
        <w:t> </w:t>
      </w:r>
    </w:p>
    <w:p w:rsidR="00910F8A" w:rsidRDefault="00910F8A" w:rsidP="00910F8A">
      <w:pPr>
        <w:pStyle w:val="Nadpis2"/>
        <w:pBdr>
          <w:bottom w:val="single" w:sz="4" w:space="4" w:color="A7A7A7"/>
        </w:pBdr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0"/>
          <w:szCs w:val="20"/>
        </w:rPr>
      </w:pPr>
      <w:bookmarkStart w:id="1" w:name="skoly"/>
      <w:bookmarkEnd w:id="1"/>
      <w:r>
        <w:rPr>
          <w:rFonts w:ascii="Arial" w:hAnsi="Arial" w:cs="Arial"/>
          <w:color w:val="000000"/>
          <w:sz w:val="20"/>
          <w:szCs w:val="20"/>
        </w:rPr>
        <w:t>Rozvolnění ve školách a školských zařízeních</w:t>
      </w:r>
    </w:p>
    <w:p w:rsidR="00910F8A" w:rsidRDefault="00910F8A" w:rsidP="00910F8A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153B88"/>
          <w:sz w:val="17"/>
          <w:szCs w:val="17"/>
          <w:bdr w:val="none" w:sz="0" w:space="0" w:color="auto" w:frame="1"/>
        </w:rPr>
        <w:drawing>
          <wp:inline distT="0" distB="0" distL="0" distR="0">
            <wp:extent cx="4415790" cy="3131197"/>
            <wp:effectExtent l="19050" t="0" r="3810" b="0"/>
            <wp:docPr id="2" name="obrázek 2" descr="Harmonogram uvolňování opatření ve školách a školských zařízeních - ilustrační obrázek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monogram uvolňování opatření ve školách a školských zařízeních - ilustrační obrázek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313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F8A" w:rsidRDefault="00910F8A" w:rsidP="00910F8A">
      <w:pPr>
        <w:pStyle w:val="Nadpis4"/>
        <w:shd w:val="clear" w:color="auto" w:fill="FFFFFF"/>
        <w:spacing w:line="360" w:lineRule="atLeast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b/>
          <w:bCs/>
          <w:color w:val="000000"/>
        </w:rPr>
        <w:t>pondělí 20. dubna</w:t>
      </w:r>
    </w:p>
    <w:p w:rsidR="00910F8A" w:rsidRDefault="00910F8A" w:rsidP="00910F8A">
      <w:pPr>
        <w:numPr>
          <w:ilvl w:val="0"/>
          <w:numId w:val="8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Vysoké školy (vědecko-akademické instituce) - </w:t>
      </w:r>
      <w:r>
        <w:rPr>
          <w:rFonts w:ascii="Arial" w:hAnsi="Arial" w:cs="Arial"/>
          <w:color w:val="000000"/>
          <w:sz w:val="17"/>
          <w:szCs w:val="17"/>
        </w:rPr>
        <w:t>individuální aktivity pro studenty v posledním ročníku studia vždy do max. počtu 5 osob. Týká se např. individuálních konzultací či zkoušek, zejména státních závěrečných či rigorózních. Individuálně bude možné také navštívit knihovnu či studovnu, ale pouze za účelem příjmu či odevzdání studijní literatury.</w:t>
      </w:r>
    </w:p>
    <w:p w:rsidR="00910F8A" w:rsidRDefault="00910F8A" w:rsidP="00910F8A">
      <w:pPr>
        <w:pStyle w:val="Nadpis4"/>
        <w:shd w:val="clear" w:color="auto" w:fill="FFFFFF"/>
        <w:spacing w:line="360" w:lineRule="atLeast"/>
        <w:rPr>
          <w:rStyle w:val="Siln"/>
          <w:rFonts w:ascii="Arial" w:hAnsi="Arial" w:cs="Arial"/>
          <w:b/>
          <w:bCs/>
          <w:color w:val="000000"/>
        </w:rPr>
      </w:pPr>
    </w:p>
    <w:p w:rsidR="00910F8A" w:rsidRDefault="00910F8A" w:rsidP="00910F8A">
      <w:pPr>
        <w:pStyle w:val="Nadpis4"/>
        <w:shd w:val="clear" w:color="auto" w:fill="FFFFFF"/>
        <w:spacing w:line="360" w:lineRule="atLeast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b/>
          <w:bCs/>
          <w:color w:val="000000"/>
        </w:rPr>
        <w:lastRenderedPageBreak/>
        <w:t>pondělí 27. dubna</w:t>
      </w:r>
    </w:p>
    <w:p w:rsidR="00910F8A" w:rsidRDefault="00910F8A" w:rsidP="00910F8A">
      <w:pPr>
        <w:numPr>
          <w:ilvl w:val="0"/>
          <w:numId w:val="9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Vysoké školy (vědecko-akademické instituce) - </w:t>
      </w:r>
      <w:r>
        <w:rPr>
          <w:rFonts w:ascii="Arial" w:hAnsi="Arial" w:cs="Arial"/>
          <w:color w:val="000000"/>
          <w:sz w:val="17"/>
          <w:szCs w:val="17"/>
        </w:rPr>
        <w:t>individuální aktivity pro studenty vždy do max. počtu 5 osob. Týká se např. individuálních konzultací či zkoušek, zejména státních závěrečných či rigorózních. Individuálně bude možné také navštívit knihovnu či studovnu, ale pouze za účelem příjmu či odevzdání studijní literatury.</w:t>
      </w:r>
    </w:p>
    <w:p w:rsidR="00910F8A" w:rsidRDefault="00910F8A" w:rsidP="00910F8A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hyperlink r:id="rId18" w:history="1">
        <w:r>
          <w:rPr>
            <w:rStyle w:val="Hypertextovodkaz"/>
            <w:rFonts w:ascii="Arial" w:hAnsi="Arial" w:cs="Arial"/>
            <w:color w:val="153B88"/>
            <w:sz w:val="17"/>
            <w:szCs w:val="17"/>
            <w:bdr w:val="none" w:sz="0" w:space="0" w:color="auto" w:frame="1"/>
          </w:rPr>
          <w:t>Krizové opatření platné od 27. dubna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</w:p>
    <w:p w:rsidR="00910F8A" w:rsidRDefault="00910F8A" w:rsidP="00910F8A">
      <w:pPr>
        <w:pStyle w:val="Nadpis4"/>
        <w:shd w:val="clear" w:color="auto" w:fill="FFFFFF"/>
        <w:spacing w:line="360" w:lineRule="atLeast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b/>
          <w:bCs/>
          <w:color w:val="000000"/>
        </w:rPr>
        <w:t>pondělí 11. května</w:t>
      </w:r>
    </w:p>
    <w:p w:rsidR="00910F8A" w:rsidRDefault="00910F8A" w:rsidP="00910F8A">
      <w:pPr>
        <w:numPr>
          <w:ilvl w:val="0"/>
          <w:numId w:val="10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Studenti závěrečných ročníků středních škol, konzervatoří a vyšších odborných škol </w:t>
      </w:r>
      <w:r>
        <w:rPr>
          <w:rFonts w:ascii="Arial" w:hAnsi="Arial" w:cs="Arial"/>
          <w:color w:val="000000"/>
          <w:sz w:val="17"/>
          <w:szCs w:val="17"/>
        </w:rPr>
        <w:t>– výhradně pro účely přípravy na maturitní, závěrečné zkoušky a absolutoria.</w:t>
      </w:r>
    </w:p>
    <w:p w:rsidR="00910F8A" w:rsidRDefault="00910F8A" w:rsidP="00910F8A">
      <w:pPr>
        <w:numPr>
          <w:ilvl w:val="0"/>
          <w:numId w:val="10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Individuální výuka na základních uměleckých školách a jazykových školách s právem státní jazykové zkoušky.</w:t>
      </w:r>
    </w:p>
    <w:p w:rsidR="00910F8A" w:rsidRDefault="00910F8A" w:rsidP="00910F8A">
      <w:pPr>
        <w:numPr>
          <w:ilvl w:val="0"/>
          <w:numId w:val="10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Prezenční výuka ve školách při dětských domovech se školou, výchovných a diagnostických ústavech.</w:t>
      </w:r>
    </w:p>
    <w:p w:rsidR="00910F8A" w:rsidRDefault="00910F8A" w:rsidP="00910F8A">
      <w:pPr>
        <w:pStyle w:val="Nadpis4"/>
        <w:shd w:val="clear" w:color="auto" w:fill="FFFFFF"/>
        <w:spacing w:line="360" w:lineRule="atLeast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b/>
          <w:bCs/>
          <w:color w:val="000000"/>
        </w:rPr>
        <w:t>pondělí 25. května</w:t>
      </w:r>
    </w:p>
    <w:p w:rsidR="00910F8A" w:rsidRDefault="00910F8A" w:rsidP="00910F8A">
      <w:pPr>
        <w:numPr>
          <w:ilvl w:val="0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Možnost osobní přítomnosti žáků 1. stupně základních škol a jejich organizované a zájmové aktivity nepovinného charakteru formou školních skupin – </w:t>
      </w:r>
      <w:r>
        <w:rPr>
          <w:rFonts w:ascii="Arial" w:hAnsi="Arial" w:cs="Arial"/>
          <w:color w:val="000000"/>
          <w:sz w:val="17"/>
          <w:szCs w:val="17"/>
        </w:rPr>
        <w:t>doporučeno 15 dětí ve skupině (jedno dítě v lavici), bez možnosti měnit složení skupin, roušky doporučeny</w:t>
      </w:r>
      <w:r>
        <w:rPr>
          <w:rFonts w:ascii="Arial" w:hAnsi="Arial" w:cs="Arial"/>
          <w:color w:val="000000"/>
          <w:sz w:val="17"/>
          <w:szCs w:val="17"/>
        </w:rPr>
        <w:br/>
        <w:t>(o nošení/nenošení rozhodne vyučující), povinně pak roušky ve společných prostorách školy.</w:t>
      </w:r>
    </w:p>
    <w:p w:rsidR="00910F8A" w:rsidRDefault="00910F8A" w:rsidP="00910F8A">
      <w:pPr>
        <w:numPr>
          <w:ilvl w:val="0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Výuka a vzdělávání na základních uměleckých školách, jazykových školách s právem státní jazykové zkoušky, výuka ve střediscích volného času a domech dětí a mládeže </w:t>
      </w:r>
      <w:r>
        <w:rPr>
          <w:rFonts w:ascii="Arial" w:hAnsi="Arial" w:cs="Arial"/>
          <w:color w:val="000000"/>
          <w:sz w:val="17"/>
          <w:szCs w:val="17"/>
        </w:rPr>
        <w:t>– max. 5 dětí.</w:t>
      </w:r>
    </w:p>
    <w:p w:rsidR="00910F8A" w:rsidRDefault="00910F8A" w:rsidP="00910F8A">
      <w:pPr>
        <w:pStyle w:val="Nadpis4"/>
        <w:shd w:val="clear" w:color="auto" w:fill="FFFFFF"/>
        <w:spacing w:line="360" w:lineRule="atLeast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b/>
          <w:bCs/>
          <w:color w:val="000000"/>
        </w:rPr>
        <w:t>nejdříve 1. června</w:t>
      </w:r>
    </w:p>
    <w:p w:rsidR="00910F8A" w:rsidRDefault="00910F8A" w:rsidP="00910F8A">
      <w:pPr>
        <w:numPr>
          <w:ilvl w:val="0"/>
          <w:numId w:val="12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Možnost realizace maturitních a závěrečných zkoušek a absolutorií na konzervatořích a vyšších odborných školách.</w:t>
      </w:r>
    </w:p>
    <w:p w:rsidR="00910F8A" w:rsidRDefault="00910F8A" w:rsidP="00910F8A">
      <w:pPr>
        <w:numPr>
          <w:ilvl w:val="0"/>
          <w:numId w:val="12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Omezená možnost realizovat praktické vyučování (odborný výcvik) na středních a vyšších odborných školách </w:t>
      </w:r>
      <w:r>
        <w:rPr>
          <w:rFonts w:ascii="Arial" w:hAnsi="Arial" w:cs="Arial"/>
          <w:color w:val="000000"/>
          <w:sz w:val="17"/>
          <w:szCs w:val="17"/>
        </w:rPr>
        <w:t>– podmínky obdobné jako u školních skupin.</w:t>
      </w:r>
    </w:p>
    <w:p w:rsidR="00910F8A" w:rsidRDefault="00910F8A" w:rsidP="00910F8A">
      <w:pPr>
        <w:pStyle w:val="Nadpis4"/>
        <w:shd w:val="clear" w:color="auto" w:fill="FFFFFF"/>
        <w:spacing w:line="360" w:lineRule="atLeast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b/>
          <w:bCs/>
          <w:color w:val="000000"/>
        </w:rPr>
        <w:t>červen</w:t>
      </w:r>
    </w:p>
    <w:p w:rsidR="00910F8A" w:rsidRDefault="00910F8A" w:rsidP="00910F8A">
      <w:pPr>
        <w:numPr>
          <w:ilvl w:val="0"/>
          <w:numId w:val="13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Možnost realizace jednotných přijímacích a školních přijímacích zkoušek na středních školách.</w:t>
      </w:r>
    </w:p>
    <w:p w:rsidR="00910F8A" w:rsidRDefault="00910F8A" w:rsidP="00910F8A">
      <w:pPr>
        <w:numPr>
          <w:ilvl w:val="0"/>
          <w:numId w:val="13"/>
        </w:numPr>
        <w:shd w:val="clear" w:color="auto" w:fill="FFFFFF"/>
        <w:spacing w:before="24" w:after="24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Realizace konzultací či občasných vzdělávacích aktivit v menších skupinách žáků na 2. stupních základních škol a školách středních, a to ve stěžejních předmětech a formou třídnických hodin.</w:t>
      </w:r>
    </w:p>
    <w:p w:rsidR="00910F8A" w:rsidRDefault="00910F8A" w:rsidP="00910F8A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7"/>
          <w:szCs w:val="17"/>
        </w:rPr>
      </w:pPr>
      <w:hyperlink r:id="rId19" w:history="1">
        <w:r>
          <w:rPr>
            <w:rStyle w:val="Hypertextovodkaz"/>
            <w:rFonts w:ascii="Arial" w:hAnsi="Arial" w:cs="Arial"/>
            <w:color w:val="153B88"/>
            <w:sz w:val="17"/>
            <w:szCs w:val="17"/>
            <w:bdr w:val="none" w:sz="0" w:space="0" w:color="auto" w:frame="1"/>
          </w:rPr>
          <w:t>Více na stránkách Ministerstva školství mládeže a tělovýchovy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</w:p>
    <w:p w:rsidR="002C1039" w:rsidRPr="001832A2" w:rsidRDefault="002C1039" w:rsidP="00910F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1039" w:rsidRPr="001832A2" w:rsidSect="00E61115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C67"/>
    <w:multiLevelType w:val="multilevel"/>
    <w:tmpl w:val="857C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65687"/>
    <w:multiLevelType w:val="multilevel"/>
    <w:tmpl w:val="707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53505"/>
    <w:multiLevelType w:val="multilevel"/>
    <w:tmpl w:val="9C44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84A4B"/>
    <w:multiLevelType w:val="multilevel"/>
    <w:tmpl w:val="B446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37E55"/>
    <w:multiLevelType w:val="multilevel"/>
    <w:tmpl w:val="7616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C035C"/>
    <w:multiLevelType w:val="multilevel"/>
    <w:tmpl w:val="0FE0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F5C18"/>
    <w:multiLevelType w:val="multilevel"/>
    <w:tmpl w:val="990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DC0A1F"/>
    <w:multiLevelType w:val="multilevel"/>
    <w:tmpl w:val="07F4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263AA8"/>
    <w:multiLevelType w:val="multilevel"/>
    <w:tmpl w:val="EAA8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FC7DE8"/>
    <w:multiLevelType w:val="multilevel"/>
    <w:tmpl w:val="043E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257E69"/>
    <w:multiLevelType w:val="multilevel"/>
    <w:tmpl w:val="ADF2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8D42F3"/>
    <w:multiLevelType w:val="multilevel"/>
    <w:tmpl w:val="5EA6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2E4897"/>
    <w:multiLevelType w:val="multilevel"/>
    <w:tmpl w:val="1E0A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E63"/>
    <w:rsid w:val="001101B2"/>
    <w:rsid w:val="00165546"/>
    <w:rsid w:val="001832A2"/>
    <w:rsid w:val="00201BF2"/>
    <w:rsid w:val="0020616B"/>
    <w:rsid w:val="002220BE"/>
    <w:rsid w:val="002C1039"/>
    <w:rsid w:val="002C6FAC"/>
    <w:rsid w:val="00345B4A"/>
    <w:rsid w:val="00347A9B"/>
    <w:rsid w:val="00480AE8"/>
    <w:rsid w:val="00586B7D"/>
    <w:rsid w:val="006022F5"/>
    <w:rsid w:val="008A04F5"/>
    <w:rsid w:val="00910F8A"/>
    <w:rsid w:val="00952BFB"/>
    <w:rsid w:val="00993C91"/>
    <w:rsid w:val="009C7E7E"/>
    <w:rsid w:val="00A56581"/>
    <w:rsid w:val="00B15150"/>
    <w:rsid w:val="00B40BF7"/>
    <w:rsid w:val="00B511B8"/>
    <w:rsid w:val="00D917D0"/>
    <w:rsid w:val="00DF6E63"/>
    <w:rsid w:val="00E61115"/>
    <w:rsid w:val="00F6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BFB"/>
  </w:style>
  <w:style w:type="paragraph" w:styleId="Nadpis1">
    <w:name w:val="heading 1"/>
    <w:basedOn w:val="Normln"/>
    <w:link w:val="Nadpis1Char"/>
    <w:uiPriority w:val="9"/>
    <w:qFormat/>
    <w:rsid w:val="00910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10F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10F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7A9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47A9B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10F8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F8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10F8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bold">
    <w:name w:val="bold"/>
    <w:basedOn w:val="Standardnpsmoodstavce"/>
    <w:rsid w:val="00910F8A"/>
  </w:style>
  <w:style w:type="paragraph" w:styleId="Normlnweb">
    <w:name w:val="Normal (Web)"/>
    <w:basedOn w:val="Normln"/>
    <w:uiPriority w:val="99"/>
    <w:semiHidden/>
    <w:unhideWhenUsed/>
    <w:rsid w:val="0091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10F8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109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a.cz/assets/epidemie-koronaviru/dulezite-informace/uvolneni-schema-podnikatele-zivnostnici-23042020.pdf" TargetMode="External"/><Relationship Id="rId13" Type="http://schemas.openxmlformats.org/officeDocument/2006/relationships/hyperlink" Target="https://www.vlada.cz/assets/media-centrum/aktualne/uv200423-0452-converted.pdf" TargetMode="External"/><Relationship Id="rId18" Type="http://schemas.openxmlformats.org/officeDocument/2006/relationships/hyperlink" Target="https://www.vlada.cz/assets/media-centrum/aktualne/uv200423-0455-converted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vlada.cz/cz/epidemie-koronaviru/dulezite-informace/harmonogram-uvolnovani-podnikatelskych-a-dalsich-cinnosti-a-opatreni-ve-skolach-a-skolskych-zarizenich---180969/" TargetMode="External"/><Relationship Id="rId12" Type="http://schemas.openxmlformats.org/officeDocument/2006/relationships/hyperlink" Target="https://koronavirus.mzcr.cz/doporuceni-mz-cr-k-uvolneni-opatreni-od-20-4-2020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vlada.cz/assets/epidemie-koronaviru/dulezite-informace/uvolneni_schema_skoly_14042020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vlada.cz/cz/epidemie-koronaviru/dulezite-informace/harmonogram-uvolnovani-podnikatelskych-a-dalsich-cinnosti-a-opatreni-ve-skolach-a-skolskych-zarizenich---180969/" TargetMode="External"/><Relationship Id="rId11" Type="http://schemas.openxmlformats.org/officeDocument/2006/relationships/hyperlink" Target="https://www.mvcr.cz/clanek/doporuceni-pro-obce-k-postupu-pro-konani-snatecnych-obradu-od-20-dubna-2020.aspx" TargetMode="External"/><Relationship Id="rId5" Type="http://schemas.openxmlformats.org/officeDocument/2006/relationships/hyperlink" Target="https://www.vlada.cz/cz/epidemie-koronaviru/dulezite-informace/harmonogram-uvolnovani-podnikatelskych-a-dalsich-cinnosti-a-opatreni-ve-skolach-a-skolskych-zarizenich---180969/" TargetMode="External"/><Relationship Id="rId15" Type="http://schemas.openxmlformats.org/officeDocument/2006/relationships/hyperlink" Target="https://www.vlada.cz/assets/media-centrum/aktualne/uv200423-0453-converted.pdf" TargetMode="External"/><Relationship Id="rId10" Type="http://schemas.openxmlformats.org/officeDocument/2006/relationships/hyperlink" Target="https://www.mpo.cz/assets/cz/rozcestnik/pro-media/tiskove-zpravy/2020/4/1vlna_uvolneni_podnikani.pdf" TargetMode="External"/><Relationship Id="rId19" Type="http://schemas.openxmlformats.org/officeDocument/2006/relationships/hyperlink" Target="http://www.msmt.cz/harmonogram-uvolnovani-opatreni-v-oblasti-skolstv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mkcr.cz/novinky-a-media/zakladni-doporuceni-ministerstva-kultury-a-ministerstva-zdravotnictvi-pro-otevirajici-se-knihovny-4-cs3753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1023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Managerka</dc:creator>
  <cp:lastModifiedBy>Uzivatel</cp:lastModifiedBy>
  <cp:revision>2</cp:revision>
  <cp:lastPrinted>2020-03-23T09:33:00Z</cp:lastPrinted>
  <dcterms:created xsi:type="dcterms:W3CDTF">2020-04-25T09:19:00Z</dcterms:created>
  <dcterms:modified xsi:type="dcterms:W3CDTF">2020-04-25T09:19:00Z</dcterms:modified>
</cp:coreProperties>
</file>